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7AEC" w14:textId="2B863FBB" w:rsidR="00692A17" w:rsidRPr="0020704A" w:rsidRDefault="00692A17" w:rsidP="00692A17">
      <w:pPr>
        <w:pStyle w:val="3GPPHeader"/>
        <w:spacing w:after="60"/>
        <w:rPr>
          <w:sz w:val="32"/>
          <w:szCs w:val="32"/>
        </w:rPr>
      </w:pPr>
      <w:r w:rsidRPr="00B43856">
        <w:t>3GPP TSG-RAN WG4 Meeting #10</w:t>
      </w:r>
      <w:r>
        <w:t>9</w:t>
      </w:r>
      <w:r w:rsidRPr="00B43856">
        <w:tab/>
      </w:r>
      <w:r w:rsidR="00812B7B">
        <w:rPr>
          <w:szCs w:val="24"/>
        </w:rPr>
        <w:t>R4-2319745</w:t>
      </w:r>
    </w:p>
    <w:p w14:paraId="3A0D805C" w14:textId="77777777" w:rsidR="00692A17" w:rsidRPr="0020704A" w:rsidRDefault="00692A17" w:rsidP="00692A17">
      <w:pPr>
        <w:pStyle w:val="3GPPHeader"/>
      </w:pPr>
      <w:bookmarkStart w:id="0" w:name="OLE_LINK3"/>
      <w:bookmarkStart w:id="1" w:name="OLE_LINK4"/>
      <w:r>
        <w:t>Chicago</w:t>
      </w:r>
      <w:r w:rsidRPr="0020704A">
        <w:t xml:space="preserve">, </w:t>
      </w:r>
      <w:r>
        <w:t>IL, USA</w:t>
      </w:r>
      <w:r w:rsidRPr="0020704A">
        <w:t xml:space="preserve">, </w:t>
      </w:r>
      <w:r>
        <w:t>13</w:t>
      </w:r>
      <w:r w:rsidRPr="0020704A">
        <w:t xml:space="preserve"> – </w:t>
      </w:r>
      <w:r>
        <w:t>17</w:t>
      </w:r>
      <w:r w:rsidRPr="0020704A">
        <w:t xml:space="preserve"> </w:t>
      </w:r>
      <w:r>
        <w:t>November</w:t>
      </w:r>
      <w:r w:rsidRPr="0020704A">
        <w:t xml:space="preserve"> 2023</w:t>
      </w:r>
    </w:p>
    <w:bookmarkEnd w:id="0"/>
    <w:bookmarkEnd w:id="1"/>
    <w:p w14:paraId="65F55581" w14:textId="77777777" w:rsidR="008A22CF" w:rsidRPr="00793D84" w:rsidRDefault="008A22CF" w:rsidP="008A22CF">
      <w:pPr>
        <w:pStyle w:val="3GPPHeader"/>
      </w:pPr>
    </w:p>
    <w:p w14:paraId="0FDE225D" w14:textId="4E65FE0B" w:rsidR="008A22CF" w:rsidRPr="00DF798B" w:rsidRDefault="008A22CF" w:rsidP="008A22CF">
      <w:pPr>
        <w:pStyle w:val="3GPPHeader"/>
        <w:rPr>
          <w:sz w:val="22"/>
        </w:rPr>
      </w:pPr>
      <w:r w:rsidRPr="00DF798B">
        <w:rPr>
          <w:sz w:val="22"/>
        </w:rPr>
        <w:t>Agenda Item:</w:t>
      </w:r>
      <w:r w:rsidRPr="00DF798B">
        <w:rPr>
          <w:sz w:val="22"/>
        </w:rPr>
        <w:tab/>
      </w:r>
      <w:r w:rsidR="00CB5B20">
        <w:rPr>
          <w:sz w:val="22"/>
        </w:rPr>
        <w:t>8.7.4.3</w:t>
      </w:r>
    </w:p>
    <w:p w14:paraId="57D8FDDC" w14:textId="3F0740BF" w:rsidR="008A22CF" w:rsidRPr="00793D84" w:rsidRDefault="008A22CF" w:rsidP="008A22CF">
      <w:pPr>
        <w:pStyle w:val="3GPPHeader"/>
        <w:rPr>
          <w:sz w:val="22"/>
        </w:rPr>
      </w:pPr>
      <w:r w:rsidRPr="00793D84">
        <w:rPr>
          <w:sz w:val="22"/>
        </w:rPr>
        <w:t>Source:</w:t>
      </w:r>
      <w:r w:rsidRPr="00793D84">
        <w:rPr>
          <w:sz w:val="22"/>
        </w:rPr>
        <w:tab/>
        <w:t>Ericsson</w:t>
      </w:r>
    </w:p>
    <w:p w14:paraId="3A8FC3FA" w14:textId="362C7E90" w:rsidR="008A22CF" w:rsidRPr="00793D84" w:rsidRDefault="008A22CF" w:rsidP="00DF5A49">
      <w:pPr>
        <w:pStyle w:val="3GPPHeader"/>
        <w:ind w:left="1701" w:hanging="1701"/>
        <w:rPr>
          <w:sz w:val="22"/>
        </w:rPr>
      </w:pPr>
      <w:r w:rsidRPr="00793D84">
        <w:rPr>
          <w:sz w:val="22"/>
        </w:rPr>
        <w:t>Title:</w:t>
      </w:r>
      <w:r w:rsidRPr="00793D84">
        <w:rPr>
          <w:sz w:val="22"/>
        </w:rPr>
        <w:tab/>
      </w:r>
      <w:r w:rsidR="00D9472B" w:rsidRPr="00D9472B">
        <w:rPr>
          <w:sz w:val="22"/>
        </w:rPr>
        <w:t xml:space="preserve">PMI reporting requirements for FR2 UE </w:t>
      </w:r>
      <w:r w:rsidR="005F18C9">
        <w:rPr>
          <w:sz w:val="22"/>
        </w:rPr>
        <w:t>m</w:t>
      </w:r>
      <w:r w:rsidR="00D9472B" w:rsidRPr="00D9472B">
        <w:rPr>
          <w:sz w:val="22"/>
        </w:rPr>
        <w:t>ulti-Rx reception</w:t>
      </w:r>
    </w:p>
    <w:p w14:paraId="385E2C9B" w14:textId="6597DCCF" w:rsidR="008A22CF" w:rsidRPr="00793D84" w:rsidRDefault="008A22CF" w:rsidP="008A22CF">
      <w:pPr>
        <w:pStyle w:val="3GPPHeader"/>
        <w:rPr>
          <w:sz w:val="22"/>
        </w:rPr>
      </w:pPr>
      <w:r w:rsidRPr="00793D84">
        <w:rPr>
          <w:sz w:val="22"/>
        </w:rPr>
        <w:t>Document for:</w:t>
      </w:r>
      <w:r w:rsidRPr="00793D84">
        <w:rPr>
          <w:sz w:val="22"/>
        </w:rPr>
        <w:tab/>
      </w:r>
      <w:r w:rsidR="00BC0BED" w:rsidRPr="00793D84">
        <w:rPr>
          <w:sz w:val="22"/>
        </w:rPr>
        <w:t>Discussion</w:t>
      </w:r>
    </w:p>
    <w:p w14:paraId="759CD159" w14:textId="2FACC875" w:rsidR="00891395" w:rsidRPr="00793D84" w:rsidRDefault="00891395" w:rsidP="00891395">
      <w:pPr>
        <w:pStyle w:val="Heading1"/>
        <w:rPr>
          <w:lang w:val="en-US"/>
        </w:rPr>
      </w:pPr>
      <w:r w:rsidRPr="00793D84">
        <w:rPr>
          <w:lang w:val="en-US"/>
        </w:rPr>
        <w:t>1</w:t>
      </w:r>
      <w:r w:rsidR="009B01F8" w:rsidRPr="00793D84">
        <w:rPr>
          <w:lang w:val="en-US"/>
        </w:rPr>
        <w:tab/>
      </w:r>
      <w:r w:rsidR="00A94312" w:rsidRPr="00793D84">
        <w:rPr>
          <w:lang w:val="en-US"/>
        </w:rPr>
        <w:t>Introduction</w:t>
      </w:r>
    </w:p>
    <w:p w14:paraId="5A215CBC" w14:textId="486B862E" w:rsidR="0025627C" w:rsidRPr="00F258D2" w:rsidRDefault="009A4E34" w:rsidP="0025627C">
      <w:pPr>
        <w:rPr>
          <w:rFonts w:eastAsia="DengXian"/>
          <w:lang w:eastAsia="zh-CN"/>
        </w:rPr>
      </w:pPr>
      <w:r w:rsidRPr="00793D84">
        <w:t>RAN4#108</w:t>
      </w:r>
      <w:r w:rsidR="00902FA4">
        <w:t>bis</w:t>
      </w:r>
      <w:r w:rsidRPr="00793D84">
        <w:t xml:space="preserve"> agreed with the way forward on UE demodulation and CSI requirements for FR2 multi-Rx DL reception</w:t>
      </w:r>
      <w:r w:rsidR="006D06D1" w:rsidRPr="00793D84">
        <w:t xml:space="preserve"> </w:t>
      </w:r>
      <w:r w:rsidR="00EE7169" w:rsidRPr="00793D84">
        <w:fldChar w:fldCharType="begin"/>
      </w:r>
      <w:r w:rsidR="00EE7169" w:rsidRPr="00793D84">
        <w:instrText xml:space="preserve"> REF _Ref144826426 \r \h </w:instrText>
      </w:r>
      <w:r w:rsidR="00EE7169" w:rsidRPr="00793D84">
        <w:fldChar w:fldCharType="separate"/>
      </w:r>
      <w:r w:rsidR="000A2CFE">
        <w:t>[1]</w:t>
      </w:r>
      <w:r w:rsidR="00EE7169" w:rsidRPr="00793D84">
        <w:fldChar w:fldCharType="end"/>
      </w:r>
      <w:r w:rsidRPr="00793D84">
        <w:t xml:space="preserve">. </w:t>
      </w:r>
      <w:r w:rsidR="002D113E" w:rsidRPr="00793D84">
        <w:t xml:space="preserve">This contribution </w:t>
      </w:r>
      <w:r w:rsidR="00B920EC">
        <w:t>shows our simulation results and discusses</w:t>
      </w:r>
      <w:r w:rsidR="002D113E" w:rsidRPr="00793D84">
        <w:t xml:space="preserve"> </w:t>
      </w:r>
      <w:r w:rsidRPr="00793D84">
        <w:t xml:space="preserve">the </w:t>
      </w:r>
      <w:r w:rsidR="00DB5A56" w:rsidRPr="00793D84">
        <w:t>open i</w:t>
      </w:r>
      <w:r w:rsidRPr="00793D84">
        <w:t>ssues on the PMI reporting requirements with FR2 UE multi-Rx reception scenario</w:t>
      </w:r>
      <w:r w:rsidR="00F21CAE" w:rsidRPr="00793D84">
        <w:t>.</w:t>
      </w:r>
    </w:p>
    <w:p w14:paraId="3EDEE442" w14:textId="41E5E709" w:rsidR="009345C7" w:rsidRPr="00793D84" w:rsidRDefault="00A94312" w:rsidP="005B2B02">
      <w:pPr>
        <w:pStyle w:val="Heading1"/>
        <w:rPr>
          <w:lang w:val="en-US"/>
        </w:rPr>
      </w:pPr>
      <w:r w:rsidRPr="00793D84">
        <w:rPr>
          <w:lang w:val="en-US"/>
        </w:rPr>
        <w:t>2</w:t>
      </w:r>
      <w:r w:rsidRPr="00793D84">
        <w:rPr>
          <w:lang w:val="en-US"/>
        </w:rPr>
        <w:tab/>
      </w:r>
      <w:r w:rsidR="00097DEE" w:rsidRPr="00793D84">
        <w:rPr>
          <w:lang w:val="en-US"/>
        </w:rPr>
        <w:t>Discussion</w:t>
      </w:r>
    </w:p>
    <w:p w14:paraId="2BDD2BBF" w14:textId="34D910CD" w:rsidR="008855BB" w:rsidRPr="00793D84" w:rsidRDefault="008855BB" w:rsidP="008855BB">
      <w:pPr>
        <w:pStyle w:val="Heading2"/>
        <w:rPr>
          <w:lang w:val="en-US"/>
        </w:rPr>
      </w:pPr>
      <w:r w:rsidRPr="00793D84">
        <w:rPr>
          <w:lang w:val="en-US"/>
        </w:rPr>
        <w:t>2.1</w:t>
      </w:r>
      <w:r w:rsidRPr="00793D84">
        <w:rPr>
          <w:lang w:val="en-US"/>
        </w:rPr>
        <w:tab/>
        <w:t>Test parameters</w:t>
      </w:r>
    </w:p>
    <w:p w14:paraId="2C17D7C6" w14:textId="619BFAB4" w:rsidR="005B2B02" w:rsidRPr="00793D84" w:rsidRDefault="00B10A92" w:rsidP="005B2B02">
      <w:r w:rsidRPr="00793D84">
        <w:t xml:space="preserve">RAN4 has agreed to define PMI reporting requirements </w:t>
      </w:r>
      <w:r w:rsidR="00507B6F">
        <w:t>using the</w:t>
      </w:r>
      <w:r w:rsidR="004A592B" w:rsidRPr="00793D84">
        <w:t xml:space="preserve"> sDCI-based SDM transmission scheme for multi-Rx reception scenario</w:t>
      </w:r>
      <w:r w:rsidR="00842B56" w:rsidRPr="00793D84">
        <w:t>, where PDSCH is transmitted with single layer per TRP</w:t>
      </w:r>
      <w:r w:rsidR="00B23EB1" w:rsidRPr="00793D84">
        <w:t>,</w:t>
      </w:r>
      <w:r w:rsidR="00842B56" w:rsidRPr="00793D84">
        <w:t xml:space="preserve"> </w:t>
      </w:r>
      <w:r w:rsidR="003E674E">
        <w:t>and</w:t>
      </w:r>
      <w:r w:rsidR="00842B56" w:rsidRPr="00793D84">
        <w:t xml:space="preserve"> 2 CSI-RS ports</w:t>
      </w:r>
      <w:r w:rsidR="00507B6F">
        <w:t xml:space="preserve"> are</w:t>
      </w:r>
      <w:r w:rsidR="00842B56" w:rsidRPr="00793D84">
        <w:t xml:space="preserve"> configured per TRP</w:t>
      </w:r>
      <w:r w:rsidR="00BE669A">
        <w:t>.</w:t>
      </w:r>
      <w:r w:rsidR="00B23EB1" w:rsidRPr="00793D84">
        <w:t xml:space="preserve"> </w:t>
      </w:r>
      <w:r w:rsidR="00B23EB1" w:rsidRPr="00793D84">
        <w:fldChar w:fldCharType="begin"/>
      </w:r>
      <w:r w:rsidR="00B23EB1" w:rsidRPr="00793D84">
        <w:instrText xml:space="preserve"> REF _Ref145426591 \h </w:instrText>
      </w:r>
      <w:r w:rsidR="00B23EB1" w:rsidRPr="00793D84">
        <w:fldChar w:fldCharType="separate"/>
      </w:r>
      <w:r w:rsidR="000A2CFE" w:rsidRPr="00793D84">
        <w:t xml:space="preserve">Table </w:t>
      </w:r>
      <w:r w:rsidR="000A2CFE">
        <w:rPr>
          <w:noProof/>
        </w:rPr>
        <w:t>1</w:t>
      </w:r>
      <w:r w:rsidR="00B23EB1" w:rsidRPr="00793D84">
        <w:fldChar w:fldCharType="end"/>
      </w:r>
      <w:r w:rsidR="00B23EB1" w:rsidRPr="00793D84">
        <w:t xml:space="preserve"> summarizes </w:t>
      </w:r>
      <w:r w:rsidR="008906E2">
        <w:t xml:space="preserve">the </w:t>
      </w:r>
      <w:r w:rsidR="00B23EB1" w:rsidRPr="00793D84">
        <w:t>current PMI test assumption</w:t>
      </w:r>
      <w:r w:rsidR="00284BBC">
        <w:t xml:space="preserve"> according to </w:t>
      </w:r>
      <w:r w:rsidR="005C308F">
        <w:fldChar w:fldCharType="begin"/>
      </w:r>
      <w:r w:rsidR="005C308F">
        <w:instrText xml:space="preserve"> REF _Ref149234749 \r \h </w:instrText>
      </w:r>
      <w:r w:rsidR="005C308F">
        <w:fldChar w:fldCharType="separate"/>
      </w:r>
      <w:r w:rsidR="000A2CFE">
        <w:t>[1]</w:t>
      </w:r>
      <w:r w:rsidR="005C308F">
        <w:fldChar w:fldCharType="end"/>
      </w:r>
      <w:r w:rsidR="005C308F">
        <w:t xml:space="preserve">. </w:t>
      </w:r>
      <w:r w:rsidR="00B23EB1" w:rsidRPr="00793D84">
        <w:t xml:space="preserve"> </w:t>
      </w:r>
    </w:p>
    <w:p w14:paraId="063386A3" w14:textId="2FD95C41" w:rsidR="009206AB" w:rsidRPr="00793D84" w:rsidRDefault="009206AB" w:rsidP="009206AB">
      <w:pPr>
        <w:pStyle w:val="Caption"/>
      </w:pPr>
      <w:bookmarkStart w:id="2" w:name="_Ref145426591"/>
      <w:r w:rsidRPr="00793D84">
        <w:t xml:space="preserve">Table </w:t>
      </w:r>
      <w:fldSimple w:instr=" SEQ Table \* ARABIC ">
        <w:r w:rsidR="000A2CFE">
          <w:rPr>
            <w:noProof/>
          </w:rPr>
          <w:t>1</w:t>
        </w:r>
      </w:fldSimple>
      <w:bookmarkEnd w:id="2"/>
      <w:r w:rsidRPr="00793D84">
        <w:tab/>
        <w:t xml:space="preserve">Test parameters for PMI reporting tests. 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2828"/>
        <w:gridCol w:w="900"/>
        <w:gridCol w:w="1549"/>
        <w:gridCol w:w="1552"/>
      </w:tblGrid>
      <w:tr w:rsidR="00467705" w:rsidRPr="007F0CAC" w14:paraId="04C6C99E" w14:textId="77777777" w:rsidTr="00583E26">
        <w:trPr>
          <w:trHeight w:val="73"/>
        </w:trPr>
        <w:tc>
          <w:tcPr>
            <w:tcW w:w="5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7FF6" w14:textId="77777777" w:rsidR="00467705" w:rsidRPr="007F0CAC" w:rsidRDefault="00467705" w:rsidP="00971463">
            <w:pPr>
              <w:pStyle w:val="TAH"/>
              <w:rPr>
                <w:lang w:eastAsia="sv-SE"/>
              </w:rPr>
            </w:pPr>
            <w:r w:rsidRPr="007F0CAC">
              <w:rPr>
                <w:lang w:eastAsia="sv-SE"/>
              </w:rPr>
              <w:lastRenderedPageBreak/>
              <w:t>Parameter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DF99" w14:textId="77777777" w:rsidR="00467705" w:rsidRPr="007F0CAC" w:rsidRDefault="00467705" w:rsidP="00971463">
            <w:pPr>
              <w:pStyle w:val="TAH"/>
              <w:rPr>
                <w:lang w:eastAsia="sv-SE"/>
              </w:rPr>
            </w:pPr>
            <w:r w:rsidRPr="007F0CAC">
              <w:rPr>
                <w:lang w:eastAsia="sv-SE"/>
              </w:rPr>
              <w:t>Unit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EB9D" w14:textId="77777777" w:rsidR="00467705" w:rsidRPr="007F0CAC" w:rsidRDefault="00467705" w:rsidP="00971463">
            <w:pPr>
              <w:pStyle w:val="TAH"/>
              <w:rPr>
                <w:lang w:eastAsia="sv-SE"/>
              </w:rPr>
            </w:pPr>
            <w:r w:rsidRPr="007F0CAC">
              <w:rPr>
                <w:lang w:eastAsia="sv-SE"/>
              </w:rPr>
              <w:t>Value</w:t>
            </w:r>
          </w:p>
        </w:tc>
      </w:tr>
      <w:tr w:rsidR="00467705" w:rsidRPr="007F0CAC" w14:paraId="0169DACA" w14:textId="77777777" w:rsidTr="00971463">
        <w:trPr>
          <w:trHeight w:val="5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753C" w14:textId="77777777" w:rsidR="00467705" w:rsidRPr="007F0CAC" w:rsidRDefault="00467705" w:rsidP="00971463">
            <w:pPr>
              <w:pStyle w:val="TAH"/>
              <w:rPr>
                <w:rFonts w:cs="Times New Roman"/>
                <w:szCs w:val="20"/>
                <w:lang w:val="x-none" w:eastAsia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5989" w14:textId="77777777" w:rsidR="00467705" w:rsidRPr="007F0CAC" w:rsidRDefault="00467705" w:rsidP="00971463">
            <w:pPr>
              <w:pStyle w:val="TAH"/>
              <w:rPr>
                <w:rFonts w:cs="Times New Roman"/>
                <w:szCs w:val="20"/>
                <w:lang w:val="x-none" w:eastAsia="sv-SE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728B" w14:textId="36FA86AA" w:rsidR="00467705" w:rsidRPr="007F0CAC" w:rsidRDefault="00467705" w:rsidP="000A2CFE">
            <w:pPr>
              <w:pStyle w:val="TAH"/>
              <w:rPr>
                <w:lang w:eastAsia="sv-SE"/>
              </w:rPr>
            </w:pPr>
            <w:r w:rsidRPr="007F0CAC">
              <w:rPr>
                <w:lang w:eastAsia="sv-SE"/>
              </w:rPr>
              <w:t>TRxP #1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5933" w14:textId="21934714" w:rsidR="00467705" w:rsidRPr="007F0CAC" w:rsidRDefault="00467705" w:rsidP="000A2CFE">
            <w:pPr>
              <w:pStyle w:val="TAH"/>
              <w:rPr>
                <w:lang w:eastAsia="sv-SE"/>
              </w:rPr>
            </w:pPr>
            <w:r w:rsidRPr="007F0CAC">
              <w:rPr>
                <w:lang w:eastAsia="sv-SE"/>
              </w:rPr>
              <w:t>TRxP #2</w:t>
            </w:r>
          </w:p>
        </w:tc>
      </w:tr>
      <w:tr w:rsidR="00467705" w:rsidRPr="007F0CAC" w14:paraId="586FC62F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2204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Transmit TRxP of SSB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DADB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DBF9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TRxP #1</w:t>
            </w:r>
          </w:p>
        </w:tc>
      </w:tr>
      <w:tr w:rsidR="00467705" w:rsidRPr="007F0CAC" w14:paraId="31DC1BA4" w14:textId="77777777" w:rsidTr="00971463">
        <w:trPr>
          <w:trHeight w:val="71"/>
        </w:trPr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D41C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PDCCH configuration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2A9D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TCI state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86DA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2D6B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TCI State #1</w:t>
            </w:r>
          </w:p>
        </w:tc>
      </w:tr>
      <w:tr w:rsidR="00467705" w:rsidRPr="007F0CAC" w14:paraId="02D5088B" w14:textId="77777777" w:rsidTr="0097146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3E23" w14:textId="77777777" w:rsidR="00467705" w:rsidRPr="007F0CAC" w:rsidRDefault="00467705" w:rsidP="00971463">
            <w:pPr>
              <w:pStyle w:val="TAC"/>
              <w:rPr>
                <w:rFonts w:cs="Times New Roman"/>
                <w:szCs w:val="20"/>
                <w:lang w:val="x-none" w:eastAsia="sv-SE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C391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CORESETPoolIndex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7F60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365B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0</w:t>
            </w:r>
          </w:p>
        </w:tc>
      </w:tr>
      <w:tr w:rsidR="00467705" w:rsidRPr="007F0CAC" w14:paraId="3966295D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7AE9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Duplex mode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223F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C76B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zh-CN"/>
              </w:rPr>
              <w:t>T</w:t>
            </w:r>
            <w:r w:rsidRPr="007F0CAC">
              <w:rPr>
                <w:lang w:eastAsia="sv-SE"/>
              </w:rPr>
              <w:t>DD</w:t>
            </w:r>
          </w:p>
        </w:tc>
      </w:tr>
      <w:tr w:rsidR="00467705" w:rsidRPr="007F0CAC" w14:paraId="3A730EE2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B84B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Bandwidth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D11E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MHz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2465" w14:textId="77777777" w:rsidR="00467705" w:rsidRPr="007F0CAC" w:rsidRDefault="00467705" w:rsidP="00971463">
            <w:pPr>
              <w:pStyle w:val="TAC"/>
              <w:rPr>
                <w:lang w:eastAsia="zh-CN"/>
              </w:rPr>
            </w:pPr>
            <w:r w:rsidRPr="007F0CAC">
              <w:rPr>
                <w:lang w:eastAsia="sv-SE"/>
              </w:rPr>
              <w:t>100</w:t>
            </w:r>
          </w:p>
        </w:tc>
      </w:tr>
      <w:tr w:rsidR="00467705" w:rsidRPr="007F0CAC" w14:paraId="271BE37C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C5EC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Subcarrier spacing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D610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kHz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E9E0" w14:textId="77777777" w:rsidR="00467705" w:rsidRPr="007F0CAC" w:rsidRDefault="00467705" w:rsidP="00971463">
            <w:pPr>
              <w:pStyle w:val="TAC"/>
              <w:rPr>
                <w:lang w:eastAsia="zh-CN"/>
              </w:rPr>
            </w:pPr>
            <w:r w:rsidRPr="007F0CAC">
              <w:rPr>
                <w:lang w:eastAsia="sv-SE"/>
              </w:rPr>
              <w:t>120</w:t>
            </w:r>
          </w:p>
        </w:tc>
      </w:tr>
      <w:tr w:rsidR="00467705" w:rsidRPr="00830C2C" w14:paraId="542754C7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CCDB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TDD DL-UL configurations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F255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7B9F" w14:textId="77777777" w:rsidR="00467705" w:rsidRPr="00467705" w:rsidRDefault="00467705" w:rsidP="00971463">
            <w:pPr>
              <w:pStyle w:val="TAC"/>
              <w:rPr>
                <w:lang w:eastAsia="sv-SE"/>
              </w:rPr>
            </w:pPr>
            <w:r w:rsidRPr="00467705">
              <w:rPr>
                <w:lang w:eastAsia="sv-SE"/>
              </w:rPr>
              <w:t>FR2.120-1 as specified in Annex A of TS 38.101-4</w:t>
            </w:r>
          </w:p>
          <w:p w14:paraId="2E0D6D50" w14:textId="77777777" w:rsidR="00467705" w:rsidRPr="00467705" w:rsidRDefault="00467705" w:rsidP="00971463">
            <w:pPr>
              <w:pStyle w:val="TAC"/>
              <w:rPr>
                <w:lang w:eastAsia="zh-CN"/>
              </w:rPr>
            </w:pPr>
            <w:r w:rsidRPr="00467705">
              <w:rPr>
                <w:lang w:eastAsia="sv-SE"/>
              </w:rPr>
              <w:t>DDDSU</w:t>
            </w:r>
          </w:p>
        </w:tc>
      </w:tr>
      <w:tr w:rsidR="00467705" w:rsidRPr="007F0CAC" w14:paraId="6B7C0FB5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3169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Active DL BWP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37D4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79B6" w14:textId="77777777" w:rsidR="00467705" w:rsidRPr="00467705" w:rsidRDefault="00467705" w:rsidP="00971463">
            <w:pPr>
              <w:pStyle w:val="TAC"/>
              <w:rPr>
                <w:lang w:eastAsia="sv-SE"/>
              </w:rPr>
            </w:pPr>
            <w:r w:rsidRPr="00467705">
              <w:rPr>
                <w:lang w:eastAsia="sv-SE"/>
              </w:rPr>
              <w:t>1</w:t>
            </w:r>
          </w:p>
        </w:tc>
      </w:tr>
      <w:tr w:rsidR="00467705" w:rsidRPr="007F0CAC" w14:paraId="0E3519E4" w14:textId="77777777" w:rsidTr="00583E26">
        <w:trPr>
          <w:trHeight w:val="22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95BB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Propagation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DE5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1E31" w14:textId="77777777" w:rsidR="00467705" w:rsidRPr="00467705" w:rsidRDefault="00467705" w:rsidP="00971463">
            <w:pPr>
              <w:pStyle w:val="TAC"/>
              <w:rPr>
                <w:lang w:eastAsia="sv-SE"/>
              </w:rPr>
            </w:pPr>
            <w:r w:rsidRPr="00467705">
              <w:rPr>
                <w:kern w:val="2"/>
                <w:lang w:eastAsia="zh-CN"/>
              </w:rPr>
              <w:t>TDLA30-35</w:t>
            </w:r>
          </w:p>
        </w:tc>
      </w:tr>
      <w:tr w:rsidR="00467705" w:rsidRPr="007F0CAC" w14:paraId="3358DEC5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FC5F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Antenna configuration per TRxP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995B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37E3" w14:textId="77777777" w:rsidR="00467705" w:rsidRPr="00467705" w:rsidRDefault="00467705" w:rsidP="00971463">
            <w:pPr>
              <w:pStyle w:val="TAC"/>
              <w:rPr>
                <w:rFonts w:cs="Times New Roman"/>
                <w:kern w:val="2"/>
                <w:szCs w:val="20"/>
                <w:lang w:eastAsia="zh-CN"/>
              </w:rPr>
            </w:pPr>
            <w:r w:rsidRPr="00467705">
              <w:rPr>
                <w:rFonts w:cs="Times New Roman"/>
                <w:kern w:val="2"/>
                <w:szCs w:val="20"/>
                <w:lang w:eastAsia="zh-CN"/>
              </w:rPr>
              <w:t>XP 2</w:t>
            </w:r>
            <w:r w:rsidRPr="00467705">
              <w:rPr>
                <w:rFonts w:eastAsia="?? ??" w:cs="Times New Roman"/>
                <w:kern w:val="2"/>
                <w:szCs w:val="20"/>
                <w:lang w:eastAsia="sv-SE"/>
              </w:rPr>
              <w:t xml:space="preserve">x4 </w:t>
            </w:r>
            <w:r w:rsidRPr="00467705">
              <w:rPr>
                <w:rFonts w:cs="Times New Roman"/>
                <w:kern w:val="2"/>
                <w:szCs w:val="20"/>
                <w:lang w:eastAsia="zh-CN"/>
              </w:rPr>
              <w:t xml:space="preserve">(N1,N2) = (2,1), </w:t>
            </w:r>
          </w:p>
          <w:p w14:paraId="0388D4D0" w14:textId="77777777" w:rsidR="00467705" w:rsidRPr="00467705" w:rsidRDefault="00467705" w:rsidP="00971463">
            <w:pPr>
              <w:pStyle w:val="TAC"/>
              <w:rPr>
                <w:rFonts w:cs="Times New Roman"/>
                <w:kern w:val="2"/>
                <w:szCs w:val="20"/>
                <w:lang w:eastAsia="zh-CN"/>
              </w:rPr>
            </w:pPr>
            <w:r w:rsidRPr="00467705">
              <w:rPr>
                <w:rFonts w:cs="Times New Roman"/>
                <w:kern w:val="2"/>
                <w:szCs w:val="20"/>
                <w:lang w:eastAsia="zh-CN"/>
              </w:rPr>
              <w:t>(4 antenna at UE across 2 panels)</w:t>
            </w:r>
          </w:p>
        </w:tc>
      </w:tr>
      <w:tr w:rsidR="00467705" w:rsidRPr="007F0CAC" w14:paraId="2BAEBBD5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EFAC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Beamforming Model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9DF5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99F3D" w14:textId="77777777" w:rsidR="00467705" w:rsidRPr="00467705" w:rsidRDefault="00467705" w:rsidP="00971463">
            <w:pPr>
              <w:pStyle w:val="TAC"/>
              <w:rPr>
                <w:rFonts w:cs="Times New Roman"/>
                <w:kern w:val="2"/>
                <w:szCs w:val="20"/>
                <w:lang w:eastAsia="zh-CN"/>
              </w:rPr>
            </w:pPr>
            <w:r w:rsidRPr="00467705">
              <w:rPr>
                <w:rFonts w:cs="Times New Roman"/>
                <w:szCs w:val="20"/>
                <w:lang w:eastAsia="sv-SE"/>
              </w:rPr>
              <w:t xml:space="preserve">As specified in </w:t>
            </w:r>
            <w:r w:rsidRPr="00467705">
              <w:rPr>
                <w:rFonts w:cs="Times New Roman"/>
                <w:szCs w:val="20"/>
                <w:lang w:eastAsia="zh-CN"/>
              </w:rPr>
              <w:t>Annex B.4.1 of TS 38.101-4</w:t>
            </w:r>
          </w:p>
        </w:tc>
      </w:tr>
      <w:tr w:rsidR="00467705" w:rsidRPr="007F0CAC" w14:paraId="704CD34F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9798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Physical channel for CSI report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B6A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629B" w14:textId="77777777" w:rsidR="00467705" w:rsidRPr="00467705" w:rsidRDefault="00467705" w:rsidP="00971463">
            <w:pPr>
              <w:pStyle w:val="TAC"/>
              <w:rPr>
                <w:rFonts w:cs="Times New Roman"/>
                <w:szCs w:val="20"/>
                <w:lang w:eastAsia="sv-SE"/>
              </w:rPr>
            </w:pPr>
            <w:r w:rsidRPr="00467705">
              <w:rPr>
                <w:rFonts w:cs="Times New Roman"/>
                <w:szCs w:val="20"/>
                <w:lang w:eastAsia="sv-SE"/>
              </w:rPr>
              <w:t>PUSCH</w:t>
            </w:r>
          </w:p>
        </w:tc>
      </w:tr>
      <w:tr w:rsidR="00467705" w:rsidRPr="007F0CAC" w14:paraId="44EDE0AD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7955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 xml:space="preserve">CQI/RI/PMI delay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0A0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ms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76A8" w14:textId="77777777" w:rsidR="00467705" w:rsidRPr="00467705" w:rsidRDefault="00467705" w:rsidP="00971463">
            <w:pPr>
              <w:pStyle w:val="TAC"/>
              <w:rPr>
                <w:rFonts w:cs="Times New Roman"/>
                <w:szCs w:val="20"/>
                <w:lang w:eastAsia="sv-SE"/>
              </w:rPr>
            </w:pPr>
            <w:r w:rsidRPr="00467705">
              <w:rPr>
                <w:rFonts w:cs="Times New Roman"/>
                <w:szCs w:val="20"/>
                <w:lang w:eastAsia="sv-SE"/>
              </w:rPr>
              <w:t>1.75</w:t>
            </w:r>
          </w:p>
        </w:tc>
      </w:tr>
      <w:tr w:rsidR="00467705" w:rsidRPr="007F0CAC" w14:paraId="1DD5A4F7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17EC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  <w:r w:rsidRPr="007F0CAC">
              <w:rPr>
                <w:lang w:eastAsia="sv-SE"/>
              </w:rPr>
              <w:t>Maximum number of HARQ transmission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B917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60AC" w14:textId="77777777" w:rsidR="00467705" w:rsidRPr="007F0CAC" w:rsidRDefault="00467705" w:rsidP="00971463">
            <w:pPr>
              <w:pStyle w:val="TAC"/>
              <w:rPr>
                <w:rFonts w:cs="Times New Roman"/>
                <w:szCs w:val="20"/>
                <w:lang w:eastAsia="sv-SE"/>
              </w:rPr>
            </w:pPr>
            <w:r w:rsidRPr="007F0CAC">
              <w:rPr>
                <w:rFonts w:cs="Times New Roman"/>
                <w:szCs w:val="20"/>
                <w:lang w:eastAsia="sv-SE"/>
              </w:rPr>
              <w:t>4</w:t>
            </w:r>
          </w:p>
        </w:tc>
      </w:tr>
      <w:tr w:rsidR="00467705" w:rsidRPr="007F0CAC" w14:paraId="5D008318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6296" w14:textId="77777777" w:rsidR="00467705" w:rsidRPr="00915155" w:rsidRDefault="00467705" w:rsidP="00971463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MCS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D993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C860" w14:textId="77777777" w:rsidR="00467705" w:rsidRDefault="00467705" w:rsidP="00971463">
            <w:pPr>
              <w:pStyle w:val="TAC"/>
              <w:rPr>
                <w:rFonts w:cs="Times New Roman"/>
                <w:szCs w:val="20"/>
                <w:lang w:eastAsia="sv-SE"/>
              </w:rPr>
            </w:pPr>
            <w:r>
              <w:rPr>
                <w:rFonts w:cs="Times New Roman"/>
                <w:szCs w:val="20"/>
                <w:lang w:eastAsia="sv-SE"/>
              </w:rPr>
              <w:t>Option 1: 11</w:t>
            </w:r>
          </w:p>
          <w:p w14:paraId="075EDAE7" w14:textId="77777777" w:rsidR="00467705" w:rsidRPr="007F0CAC" w:rsidRDefault="00467705" w:rsidP="00971463">
            <w:pPr>
              <w:pStyle w:val="TAC"/>
              <w:rPr>
                <w:rFonts w:cs="Times New Roman"/>
                <w:szCs w:val="20"/>
                <w:lang w:eastAsia="sv-SE"/>
              </w:rPr>
            </w:pPr>
            <w:r>
              <w:rPr>
                <w:rFonts w:cs="Times New Roman"/>
                <w:szCs w:val="20"/>
                <w:lang w:eastAsia="sv-SE"/>
              </w:rPr>
              <w:t>Option 2: 13</w:t>
            </w:r>
          </w:p>
        </w:tc>
      </w:tr>
      <w:tr w:rsidR="00467705" w14:paraId="3F3CB98D" w14:textId="77777777" w:rsidTr="00971463">
        <w:trPr>
          <w:trHeight w:val="58"/>
        </w:trPr>
        <w:tc>
          <w:tcPr>
            <w:tcW w:w="5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BE1" w14:textId="77777777" w:rsidR="00467705" w:rsidRDefault="00467705" w:rsidP="00971463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Transmission scheme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A09E" w14:textId="77777777" w:rsidR="00467705" w:rsidRPr="007F0CAC" w:rsidRDefault="00467705" w:rsidP="00971463">
            <w:pPr>
              <w:pStyle w:val="TAC"/>
              <w:rPr>
                <w:lang w:eastAsia="sv-SE"/>
              </w:rPr>
            </w:pP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73D7" w14:textId="77777777" w:rsidR="00467705" w:rsidRDefault="00467705" w:rsidP="00971463">
            <w:pPr>
              <w:pStyle w:val="TAC"/>
              <w:rPr>
                <w:rFonts w:cs="Times New Roman"/>
                <w:szCs w:val="20"/>
                <w:lang w:eastAsia="sv-SE"/>
              </w:rPr>
            </w:pPr>
            <w:r>
              <w:rPr>
                <w:rFonts w:cs="Times New Roman"/>
                <w:szCs w:val="20"/>
                <w:lang w:eastAsia="sv-SE"/>
              </w:rPr>
              <w:t>sDCI-based SDM</w:t>
            </w:r>
          </w:p>
        </w:tc>
      </w:tr>
    </w:tbl>
    <w:p w14:paraId="7FB825ED" w14:textId="21BFE81C" w:rsidR="003D7FA1" w:rsidRPr="00793D84" w:rsidRDefault="003D7FA1" w:rsidP="005B2B02"/>
    <w:p w14:paraId="698E40AB" w14:textId="7BD077A9" w:rsidR="005C308F" w:rsidRPr="005C308F" w:rsidRDefault="008855BB" w:rsidP="005C308F">
      <w:pPr>
        <w:pStyle w:val="Heading2"/>
        <w:rPr>
          <w:lang w:val="en-US"/>
        </w:rPr>
      </w:pPr>
      <w:r w:rsidRPr="00793D84">
        <w:rPr>
          <w:lang w:val="en-US"/>
        </w:rPr>
        <w:t>2.2</w:t>
      </w:r>
      <w:r w:rsidRPr="00793D84">
        <w:rPr>
          <w:lang w:val="en-US"/>
        </w:rPr>
        <w:tab/>
      </w:r>
      <w:r w:rsidR="00BD2A11">
        <w:rPr>
          <w:lang w:val="en-US"/>
        </w:rPr>
        <w:t>Simulation</w:t>
      </w:r>
      <w:r w:rsidRPr="00793D84">
        <w:rPr>
          <w:lang w:val="en-US"/>
        </w:rPr>
        <w:t xml:space="preserve"> results</w:t>
      </w:r>
    </w:p>
    <w:p w14:paraId="2E7AEA5E" w14:textId="0848EE6C" w:rsidR="002E2D65" w:rsidRDefault="004D54AB" w:rsidP="002E2D65">
      <w:r w:rsidRPr="004D54AB">
        <w:rPr>
          <w:noProof/>
        </w:rPr>
        <w:drawing>
          <wp:inline distT="0" distB="0" distL="0" distR="0" wp14:anchorId="615ADC44" wp14:editId="078B939F">
            <wp:extent cx="2990088" cy="22402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721A" w:rsidRPr="00F5721A">
        <w:rPr>
          <w:noProof/>
        </w:rPr>
        <w:drawing>
          <wp:inline distT="0" distB="0" distL="0" distR="0" wp14:anchorId="206AD3BA" wp14:editId="10AAECBE">
            <wp:extent cx="2990088" cy="22402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C308F" w14:paraId="42BF3B78" w14:textId="77777777" w:rsidTr="005C308F">
        <w:tc>
          <w:tcPr>
            <w:tcW w:w="4814" w:type="dxa"/>
          </w:tcPr>
          <w:p w14:paraId="4BA53701" w14:textId="52ED8D28" w:rsidR="005C308F" w:rsidRDefault="005C308F" w:rsidP="005C308F">
            <w:pPr>
              <w:pStyle w:val="TAC"/>
            </w:pPr>
            <w:r>
              <w:t>(a) MCS11 2+2</w:t>
            </w:r>
          </w:p>
        </w:tc>
        <w:tc>
          <w:tcPr>
            <w:tcW w:w="4815" w:type="dxa"/>
          </w:tcPr>
          <w:p w14:paraId="1C3BF1FD" w14:textId="7CC9A077" w:rsidR="005C308F" w:rsidRDefault="005C308F" w:rsidP="005C308F">
            <w:pPr>
              <w:pStyle w:val="TAC"/>
            </w:pPr>
            <w:r>
              <w:t>(b) MCS13 2+2</w:t>
            </w:r>
          </w:p>
        </w:tc>
      </w:tr>
    </w:tbl>
    <w:p w14:paraId="70EF5DF4" w14:textId="46FAFF90" w:rsidR="005C308F" w:rsidRDefault="00060D81" w:rsidP="00060D81">
      <w:pPr>
        <w:pStyle w:val="Caption"/>
      </w:pPr>
      <w:bookmarkStart w:id="3" w:name="_Ref149235107"/>
      <w:r>
        <w:t xml:space="preserve">Figure </w:t>
      </w:r>
      <w:fldSimple w:instr=" SEQ Figure \* ARABIC ">
        <w:r w:rsidR="000A2CFE">
          <w:rPr>
            <w:noProof/>
          </w:rPr>
          <w:t>1</w:t>
        </w:r>
      </w:fldSimple>
      <w:bookmarkEnd w:id="3"/>
      <w:r>
        <w:tab/>
        <w:t>Simulation results for PMI reporting tests.</w:t>
      </w:r>
    </w:p>
    <w:p w14:paraId="0699307D" w14:textId="1BE5E4F8" w:rsidR="0078710F" w:rsidRPr="002E2D65" w:rsidRDefault="0078710F" w:rsidP="002E2D65"/>
    <w:p w14:paraId="2C200E9F" w14:textId="0ECB6874" w:rsidR="00BA1470" w:rsidRPr="00793D84" w:rsidRDefault="00BA1470" w:rsidP="00BA1470">
      <w:pPr>
        <w:pStyle w:val="Caption"/>
      </w:pPr>
      <w:bookmarkStart w:id="4" w:name="_Ref146266442"/>
      <w:r w:rsidRPr="00793D84">
        <w:t xml:space="preserve">Table </w:t>
      </w:r>
      <w:fldSimple w:instr=" SEQ Table \* ARABIC ">
        <w:r w:rsidR="000A2CFE">
          <w:rPr>
            <w:noProof/>
          </w:rPr>
          <w:t>2</w:t>
        </w:r>
      </w:fldSimple>
      <w:bookmarkEnd w:id="4"/>
      <w:r w:rsidRPr="00793D84">
        <w:tab/>
        <w:t>Summary of PMI reporting tests.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4"/>
        <w:gridCol w:w="1588"/>
        <w:gridCol w:w="1257"/>
        <w:gridCol w:w="1090"/>
        <w:gridCol w:w="1477"/>
        <w:gridCol w:w="1477"/>
        <w:gridCol w:w="1477"/>
      </w:tblGrid>
      <w:tr w:rsidR="00467705" w:rsidRPr="00793D84" w14:paraId="1CE96065" w14:textId="5F0DDA06" w:rsidTr="00D54B1C">
        <w:tc>
          <w:tcPr>
            <w:tcW w:w="1174" w:type="dxa"/>
            <w:tcBorders>
              <w:right w:val="single" w:sz="4" w:space="0" w:color="auto"/>
            </w:tcBorders>
          </w:tcPr>
          <w:p w14:paraId="4C399EC5" w14:textId="77777777" w:rsidR="00467705" w:rsidRPr="00706D60" w:rsidRDefault="00467705" w:rsidP="00433C2C">
            <w:pPr>
              <w:pStyle w:val="TAC"/>
              <w:rPr>
                <w:b/>
                <w:bCs/>
              </w:rPr>
            </w:pPr>
            <w:r w:rsidRPr="00706D60">
              <w:rPr>
                <w:b/>
                <w:bCs/>
              </w:rPr>
              <w:t>Test number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CDA5" w14:textId="5FA9CDD8" w:rsidR="00467705" w:rsidRPr="00706D60" w:rsidRDefault="00467705" w:rsidP="00433C2C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MCS</w:t>
            </w:r>
            <w:r w:rsidR="00F77CA3">
              <w:rPr>
                <w:b/>
                <w:bCs/>
              </w:rPr>
              <w:t>, rank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A3B" w14:textId="03FD36C4" w:rsidR="00467705" w:rsidRPr="00706D60" w:rsidRDefault="00467705" w:rsidP="00433C2C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FO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</w:tcPr>
          <w:p w14:paraId="45F2D381" w14:textId="67DAADA9" w:rsidR="00467705" w:rsidRPr="00706D60" w:rsidRDefault="00467705" w:rsidP="00433C2C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TO</w:t>
            </w:r>
          </w:p>
        </w:tc>
        <w:tc>
          <w:tcPr>
            <w:tcW w:w="1477" w:type="dxa"/>
          </w:tcPr>
          <w:p w14:paraId="0FA8CCF0" w14:textId="25ED5B5E" w:rsidR="00467705" w:rsidRPr="00706D60" w:rsidRDefault="00467705" w:rsidP="00433C2C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rho</w:t>
            </w:r>
          </w:p>
        </w:tc>
        <w:tc>
          <w:tcPr>
            <w:tcW w:w="1477" w:type="dxa"/>
          </w:tcPr>
          <w:p w14:paraId="66F97031" w14:textId="6AE793C8" w:rsidR="00467705" w:rsidRPr="00706D60" w:rsidRDefault="00467705" w:rsidP="00433C2C">
            <w:pPr>
              <w:pStyle w:val="TAC"/>
              <w:rPr>
                <w:rFonts w:cstheme="minorHAnsi"/>
                <w:b/>
                <w:bCs/>
              </w:rPr>
            </w:pPr>
            <w:r w:rsidRPr="00706D60">
              <w:rPr>
                <w:rFonts w:cstheme="minorHAnsi"/>
                <w:b/>
                <w:bCs/>
              </w:rPr>
              <w:t xml:space="preserve">γ at SNR corresponding to </w:t>
            </w:r>
            <w:r>
              <w:rPr>
                <w:rFonts w:cstheme="minorHAnsi"/>
                <w:b/>
                <w:bCs/>
              </w:rPr>
              <w:t>7</w:t>
            </w:r>
            <w:r w:rsidRPr="00706D60">
              <w:rPr>
                <w:rFonts w:cstheme="minorHAnsi"/>
                <w:b/>
                <w:bCs/>
              </w:rPr>
              <w:t>0% of peak rate with follow PMI</w:t>
            </w:r>
          </w:p>
        </w:tc>
        <w:tc>
          <w:tcPr>
            <w:tcW w:w="1477" w:type="dxa"/>
          </w:tcPr>
          <w:p w14:paraId="3172031B" w14:textId="024EBAC4" w:rsidR="00467705" w:rsidRPr="00706D60" w:rsidRDefault="00467705" w:rsidP="00433C2C">
            <w:pPr>
              <w:pStyle w:val="TAC"/>
              <w:rPr>
                <w:rFonts w:cstheme="minorHAnsi"/>
                <w:b/>
                <w:bCs/>
              </w:rPr>
            </w:pPr>
            <w:r w:rsidRPr="00706D60">
              <w:rPr>
                <w:rFonts w:cstheme="minorHAnsi"/>
                <w:b/>
                <w:bCs/>
              </w:rPr>
              <w:t>γ at SNR corresponding to 90% of peak rate with follow PMI</w:t>
            </w:r>
          </w:p>
        </w:tc>
      </w:tr>
      <w:tr w:rsidR="00467705" w:rsidRPr="00793D84" w14:paraId="7683079A" w14:textId="78914C00" w:rsidTr="00D54B1C">
        <w:tc>
          <w:tcPr>
            <w:tcW w:w="1174" w:type="dxa"/>
            <w:tcBorders>
              <w:right w:val="single" w:sz="4" w:space="0" w:color="auto"/>
            </w:tcBorders>
          </w:tcPr>
          <w:p w14:paraId="599F9542" w14:textId="683F3FF8" w:rsidR="00467705" w:rsidRPr="00793D84" w:rsidRDefault="00467705" w:rsidP="00433C2C">
            <w:pPr>
              <w:pStyle w:val="TAC"/>
            </w:pPr>
            <w:r>
              <w:t>1-1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49E" w14:textId="1F0380DB" w:rsidR="00467705" w:rsidRPr="00793D84" w:rsidRDefault="00467705" w:rsidP="00433C2C">
            <w:pPr>
              <w:pStyle w:val="TAC"/>
            </w:pPr>
            <w:r>
              <w:t>11</w:t>
            </w:r>
            <w:r w:rsidR="00141F7D">
              <w:t xml:space="preserve">, </w:t>
            </w:r>
            <w:r w:rsidR="00141F7D" w:rsidRPr="00141F7D">
              <w:rPr>
                <w:highlight w:val="yellow"/>
              </w:rPr>
              <w:t>2+2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3F7" w14:textId="5EFF74BC" w:rsidR="00467705" w:rsidRPr="00793D84" w:rsidRDefault="00467705" w:rsidP="00433C2C">
            <w:pPr>
              <w:pStyle w:val="TAC"/>
            </w:pPr>
            <w:r>
              <w:t>0Hz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A28" w14:textId="7AE46631" w:rsidR="00467705" w:rsidRPr="00793D84" w:rsidRDefault="001C7F90" w:rsidP="00433C2C">
            <w:pPr>
              <w:pStyle w:val="TAC"/>
            </w:pPr>
            <w:r>
              <w:t>0</w:t>
            </w:r>
            <w:r w:rsidR="007F0FB1">
              <w:t>us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212808B0" w14:textId="052E6CB2" w:rsidR="00467705" w:rsidRPr="00793D84" w:rsidRDefault="00467705" w:rsidP="00433C2C">
            <w:pPr>
              <w:pStyle w:val="TAC"/>
            </w:pPr>
            <w:r>
              <w:t>-15dB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0AB03909" w14:textId="3EEC16B7" w:rsidR="00467705" w:rsidRDefault="007274A0" w:rsidP="00433C2C">
            <w:pPr>
              <w:pStyle w:val="TAC"/>
            </w:pPr>
            <w:r>
              <w:t>12.6dB/</w:t>
            </w:r>
            <w:r w:rsidR="00C07C89">
              <w:t>1.04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791D97C7" w14:textId="00E9F939" w:rsidR="00467705" w:rsidRDefault="007274A0" w:rsidP="00433C2C">
            <w:pPr>
              <w:pStyle w:val="TAC"/>
            </w:pPr>
            <w:r>
              <w:t>13.9dB/</w:t>
            </w:r>
            <w:r w:rsidR="00C07C89">
              <w:t>1.04</w:t>
            </w:r>
          </w:p>
        </w:tc>
      </w:tr>
      <w:tr w:rsidR="00467705" w:rsidRPr="00793D84" w14:paraId="34E7AD4F" w14:textId="604899AF" w:rsidTr="00D54B1C">
        <w:tc>
          <w:tcPr>
            <w:tcW w:w="1174" w:type="dxa"/>
            <w:tcBorders>
              <w:right w:val="single" w:sz="4" w:space="0" w:color="auto"/>
            </w:tcBorders>
          </w:tcPr>
          <w:p w14:paraId="52214865" w14:textId="14344D07" w:rsidR="00467705" w:rsidRPr="00793D84" w:rsidRDefault="00467705" w:rsidP="00467705">
            <w:pPr>
              <w:pStyle w:val="TAC"/>
            </w:pPr>
            <w:r>
              <w:t>2-1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7C9" w14:textId="63A9F71E" w:rsidR="00467705" w:rsidRPr="00793D84" w:rsidRDefault="00467705" w:rsidP="00467705">
            <w:pPr>
              <w:pStyle w:val="TAC"/>
            </w:pPr>
            <w:r>
              <w:t>13</w:t>
            </w:r>
            <w:r w:rsidR="00141F7D">
              <w:t xml:space="preserve">, </w:t>
            </w:r>
            <w:r w:rsidR="00141F7D" w:rsidRPr="00141F7D">
              <w:rPr>
                <w:highlight w:val="yellow"/>
              </w:rPr>
              <w:t>2+2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5D7" w14:textId="4F6EA035" w:rsidR="00467705" w:rsidRPr="00793D84" w:rsidRDefault="00467705" w:rsidP="00467705">
            <w:pPr>
              <w:pStyle w:val="TAC"/>
            </w:pPr>
            <w:r>
              <w:t>0Hz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18F" w14:textId="3FD22505" w:rsidR="00467705" w:rsidRPr="00793D84" w:rsidRDefault="001C7F90" w:rsidP="00467705">
            <w:pPr>
              <w:pStyle w:val="TAC"/>
            </w:pPr>
            <w:r>
              <w:t>0</w:t>
            </w:r>
            <w:r w:rsidR="007F0FB1">
              <w:t>us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7FDBB65D" w14:textId="7E44C635" w:rsidR="00467705" w:rsidRPr="00793D84" w:rsidRDefault="00467705" w:rsidP="00467705">
            <w:pPr>
              <w:pStyle w:val="TAC"/>
            </w:pPr>
            <w:r>
              <w:t>-15dB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6C47E1D6" w14:textId="120F6C4D" w:rsidR="00467705" w:rsidRDefault="007274A0" w:rsidP="00467705">
            <w:pPr>
              <w:pStyle w:val="TAC"/>
            </w:pPr>
            <w:r>
              <w:t>15.8dB/</w:t>
            </w:r>
            <w:r w:rsidR="00C07C89">
              <w:t>1.03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5C3CC57C" w14:textId="7E41CD82" w:rsidR="00467705" w:rsidRDefault="007274A0" w:rsidP="00467705">
            <w:pPr>
              <w:pStyle w:val="TAC"/>
            </w:pPr>
            <w:r>
              <w:t>17.5dB/</w:t>
            </w:r>
            <w:r w:rsidR="00C07C89">
              <w:t>1.04</w:t>
            </w:r>
          </w:p>
        </w:tc>
      </w:tr>
    </w:tbl>
    <w:p w14:paraId="36F070F6" w14:textId="59D904A2" w:rsidR="00BA1470" w:rsidRDefault="00BA1470" w:rsidP="00BA1470"/>
    <w:p w14:paraId="01214301" w14:textId="7C73B176" w:rsidR="00395495" w:rsidRDefault="008D24C8" w:rsidP="00BA1470">
      <w:r>
        <w:lastRenderedPageBreak/>
        <w:fldChar w:fldCharType="begin"/>
      </w:r>
      <w:r>
        <w:instrText xml:space="preserve"> REF _Ref149235107 \h </w:instrText>
      </w:r>
      <w:r>
        <w:fldChar w:fldCharType="separate"/>
      </w:r>
      <w:r w:rsidR="000A2CFE">
        <w:t xml:space="preserve">Figure </w:t>
      </w:r>
      <w:r w:rsidR="000A2CFE">
        <w:rPr>
          <w:noProof/>
        </w:rPr>
        <w:t>1</w:t>
      </w:r>
      <w:r>
        <w:fldChar w:fldCharType="end"/>
      </w:r>
      <w:r>
        <w:t xml:space="preserve"> shows the simulation results for PMI tests and </w:t>
      </w:r>
      <w:r>
        <w:fldChar w:fldCharType="begin"/>
      </w:r>
      <w:r>
        <w:instrText xml:space="preserve"> REF _Ref146266442 \h </w:instrText>
      </w:r>
      <w:r>
        <w:fldChar w:fldCharType="separate"/>
      </w:r>
      <w:r w:rsidR="000A2CFE" w:rsidRPr="00793D84">
        <w:t xml:space="preserve">Table </w:t>
      </w:r>
      <w:r w:rsidR="000A2CFE">
        <w:rPr>
          <w:noProof/>
        </w:rPr>
        <w:t>2</w:t>
      </w:r>
      <w:r>
        <w:fldChar w:fldCharType="end"/>
      </w:r>
      <w:r>
        <w:t xml:space="preserve"> summarize</w:t>
      </w:r>
      <w:r w:rsidR="00395495">
        <w:t>s</w:t>
      </w:r>
      <w:r>
        <w:t xml:space="preserve"> the simulation results. In the simulation we set FO/TO=0Hz/0us</w:t>
      </w:r>
      <w:r w:rsidR="00572213">
        <w:t xml:space="preserve"> since the </w:t>
      </w:r>
      <w:r w:rsidR="00437160">
        <w:t xml:space="preserve">existing FR1 PMI reporting test for sDCI-based transmission sets FO/TO=0Hz/0us, </w:t>
      </w:r>
      <w:r w:rsidR="00E6700B">
        <w:t>and</w:t>
      </w:r>
      <w:r w:rsidR="00437160">
        <w:t xml:space="preserve"> the test </w:t>
      </w:r>
      <w:r w:rsidR="00572213">
        <w:t xml:space="preserve">metric is the ratio of two throughput curves. </w:t>
      </w:r>
    </w:p>
    <w:p w14:paraId="75939AD5" w14:textId="314411C8" w:rsidR="0061040B" w:rsidRDefault="00572213" w:rsidP="00BA1470">
      <w:r>
        <w:t xml:space="preserve">According to the simulation results, it is observed the throughput ratio between follow PMI and random PMI is very small regardless of MCS11 or </w:t>
      </w:r>
      <w:r w:rsidR="004E192F">
        <w:t>MC</w:t>
      </w:r>
      <w:r w:rsidR="005B223C">
        <w:t>S</w:t>
      </w:r>
      <w:r>
        <w:t xml:space="preserve">13, or SNR test points whether 70% or 90% of peak rate. </w:t>
      </w:r>
      <w:r w:rsidR="00DE50A5">
        <w:t>Since the existing FR2 PMI reporting test set</w:t>
      </w:r>
      <w:r w:rsidR="00F00AFE">
        <w:t>s</w:t>
      </w:r>
      <w:r w:rsidR="00DE50A5">
        <w:t xml:space="preserve"> SNR test point </w:t>
      </w:r>
      <w:r w:rsidR="00167467">
        <w:t xml:space="preserve">with 90% of the peak rate, we slight prefer to </w:t>
      </w:r>
      <w:r w:rsidR="00192B11">
        <w:t>set the SNR test point to the 90% of peak rate</w:t>
      </w:r>
      <w:r w:rsidR="00167467">
        <w:t>.</w:t>
      </w:r>
      <w:r w:rsidR="003C5C1B">
        <w:t xml:space="preserve"> Regarding the MCS, we propose to cho</w:t>
      </w:r>
      <w:r w:rsidR="008E0CB4">
        <w:t>o</w:t>
      </w:r>
      <w:r w:rsidR="003C5C1B">
        <w:t>se MCS11 because it</w:t>
      </w:r>
      <w:r w:rsidR="007E1252">
        <w:t xml:space="preserve"> is</w:t>
      </w:r>
      <w:r w:rsidR="003C5C1B">
        <w:t xml:space="preserve"> expect</w:t>
      </w:r>
      <w:r w:rsidR="00F00AFE">
        <w:t>ed slight</w:t>
      </w:r>
      <w:r w:rsidR="003C5C1B">
        <w:t xml:space="preserve"> larger gain compared with MCS13. </w:t>
      </w:r>
    </w:p>
    <w:p w14:paraId="50639081" w14:textId="32D07AAA" w:rsidR="007E7C91" w:rsidRDefault="00167467" w:rsidP="00BA1470">
      <w:pPr>
        <w:rPr>
          <w:b/>
          <w:bCs/>
        </w:rPr>
      </w:pPr>
      <w:r>
        <w:rPr>
          <w:b/>
          <w:bCs/>
        </w:rPr>
        <w:t>Proposal 1: Set test point to</w:t>
      </w:r>
      <w:r w:rsidR="00F25E33">
        <w:rPr>
          <w:b/>
          <w:bCs/>
        </w:rPr>
        <w:t xml:space="preserve"> the</w:t>
      </w:r>
      <w:r>
        <w:rPr>
          <w:b/>
          <w:bCs/>
        </w:rPr>
        <w:t xml:space="preserve"> SNR </w:t>
      </w:r>
      <w:r w:rsidR="00C211E0">
        <w:rPr>
          <w:b/>
          <w:bCs/>
        </w:rPr>
        <w:t>a</w:t>
      </w:r>
      <w:r>
        <w:rPr>
          <w:b/>
          <w:bCs/>
        </w:rPr>
        <w:t>chiev</w:t>
      </w:r>
      <w:r w:rsidR="00C211E0">
        <w:rPr>
          <w:b/>
          <w:bCs/>
        </w:rPr>
        <w:t>ing</w:t>
      </w:r>
      <w:r>
        <w:rPr>
          <w:b/>
          <w:bCs/>
        </w:rPr>
        <w:t xml:space="preserve"> 90% of peak rate with follow PMI. </w:t>
      </w:r>
    </w:p>
    <w:p w14:paraId="6F956F5D" w14:textId="7306AF93" w:rsidR="00A07F41" w:rsidRDefault="00167467" w:rsidP="00BA1470">
      <w:pPr>
        <w:rPr>
          <w:b/>
          <w:bCs/>
        </w:rPr>
      </w:pPr>
      <w:r>
        <w:rPr>
          <w:b/>
          <w:bCs/>
        </w:rPr>
        <w:t xml:space="preserve">Proposal 2: </w:t>
      </w:r>
      <w:r w:rsidR="00375596">
        <w:rPr>
          <w:b/>
          <w:bCs/>
        </w:rPr>
        <w:t>Set</w:t>
      </w:r>
      <w:r>
        <w:rPr>
          <w:b/>
          <w:bCs/>
        </w:rPr>
        <w:t xml:space="preserve"> MCS11 2+2 for </w:t>
      </w:r>
      <w:r w:rsidR="000C6007">
        <w:rPr>
          <w:b/>
          <w:bCs/>
        </w:rPr>
        <w:t xml:space="preserve">PDSCH </w:t>
      </w:r>
      <w:r>
        <w:rPr>
          <w:b/>
          <w:bCs/>
        </w:rPr>
        <w:t xml:space="preserve">FRC. </w:t>
      </w:r>
    </w:p>
    <w:p w14:paraId="5FE46EAA" w14:textId="661F067B" w:rsidR="00211B62" w:rsidRPr="00A269C3" w:rsidRDefault="00211B62" w:rsidP="00BA1470">
      <w:pPr>
        <w:rPr>
          <w:b/>
          <w:bCs/>
        </w:rPr>
      </w:pPr>
      <w:r>
        <w:rPr>
          <w:b/>
          <w:bCs/>
        </w:rPr>
        <w:t>Proposal 3: Set FO=0Hz and TO=0us for PMI reporting test.</w:t>
      </w:r>
    </w:p>
    <w:p w14:paraId="230B81A9" w14:textId="2A914FAA" w:rsidR="00A94312" w:rsidRPr="00793D84" w:rsidRDefault="00A94312" w:rsidP="00A94312">
      <w:pPr>
        <w:pStyle w:val="Heading1"/>
        <w:rPr>
          <w:lang w:val="en-US"/>
        </w:rPr>
      </w:pPr>
      <w:r w:rsidRPr="00793D84">
        <w:rPr>
          <w:lang w:val="en-US"/>
        </w:rPr>
        <w:t>3</w:t>
      </w:r>
      <w:r w:rsidRPr="00793D84">
        <w:rPr>
          <w:lang w:val="en-US"/>
        </w:rPr>
        <w:tab/>
        <w:t>Summary</w:t>
      </w:r>
    </w:p>
    <w:p w14:paraId="7BAB1AAA" w14:textId="77777777" w:rsidR="000C6007" w:rsidRDefault="000C6007" w:rsidP="000C6007">
      <w:pPr>
        <w:rPr>
          <w:b/>
          <w:bCs/>
        </w:rPr>
      </w:pPr>
      <w:r>
        <w:rPr>
          <w:b/>
          <w:bCs/>
        </w:rPr>
        <w:t xml:space="preserve">Proposal 1: Set test point to the SNR achieving 90% of peak rate with follow PMI. </w:t>
      </w:r>
    </w:p>
    <w:p w14:paraId="6E2AD960" w14:textId="17238935" w:rsidR="000C6007" w:rsidRDefault="000C6007" w:rsidP="000C6007">
      <w:pPr>
        <w:rPr>
          <w:b/>
          <w:bCs/>
        </w:rPr>
      </w:pPr>
      <w:r>
        <w:rPr>
          <w:b/>
          <w:bCs/>
        </w:rPr>
        <w:t xml:space="preserve">Proposal 2: </w:t>
      </w:r>
      <w:r w:rsidR="006A416B">
        <w:rPr>
          <w:b/>
          <w:bCs/>
        </w:rPr>
        <w:t>Set</w:t>
      </w:r>
      <w:r>
        <w:rPr>
          <w:b/>
          <w:bCs/>
        </w:rPr>
        <w:t xml:space="preserve"> MCS11 2+2 for PDSCH FRC. </w:t>
      </w:r>
    </w:p>
    <w:p w14:paraId="7CE22E2F" w14:textId="77777777" w:rsidR="000C6007" w:rsidRPr="00A269C3" w:rsidRDefault="000C6007" w:rsidP="000C6007">
      <w:pPr>
        <w:rPr>
          <w:b/>
          <w:bCs/>
        </w:rPr>
      </w:pPr>
      <w:r>
        <w:rPr>
          <w:b/>
          <w:bCs/>
        </w:rPr>
        <w:t>Proposal 3: Set FO=0Hz and TO=0us for PMI reporting test.</w:t>
      </w:r>
    </w:p>
    <w:p w14:paraId="302795D4" w14:textId="6D39C602" w:rsidR="00A2187A" w:rsidRPr="00793D84" w:rsidRDefault="005A782E" w:rsidP="00286D6E">
      <w:pPr>
        <w:pStyle w:val="Heading1"/>
        <w:rPr>
          <w:lang w:val="en-US"/>
        </w:rPr>
      </w:pPr>
      <w:r w:rsidRPr="00793D84">
        <w:rPr>
          <w:lang w:val="en-US"/>
        </w:rPr>
        <w:t>References</w:t>
      </w:r>
      <w:bookmarkStart w:id="5" w:name="_Ref16604413"/>
    </w:p>
    <w:p w14:paraId="6260F0E2" w14:textId="4BD25749" w:rsidR="00B824B5" w:rsidRPr="00E63F2A" w:rsidRDefault="00410556" w:rsidP="0010139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44826426"/>
      <w:bookmarkStart w:id="7" w:name="_Ref149234749"/>
      <w:bookmarkEnd w:id="5"/>
      <w:r w:rsidRPr="00793D84">
        <w:t>R4-</w:t>
      </w:r>
      <w:bookmarkEnd w:id="6"/>
      <w:r w:rsidR="00692A17" w:rsidRPr="00956D74">
        <w:t>231</w:t>
      </w:r>
      <w:r w:rsidR="00692A17">
        <w:t>6963, “</w:t>
      </w:r>
      <w:r w:rsidR="00692A17" w:rsidRPr="009A2DE9">
        <w:t>WF on UE demodulation and CSI requirements for FR2 multi-Rx DL reception</w:t>
      </w:r>
      <w:r w:rsidR="00692A17">
        <w:t>”, Qualcomm.</w:t>
      </w:r>
      <w:bookmarkEnd w:id="7"/>
    </w:p>
    <w:sectPr w:rsidR="00B824B5" w:rsidRPr="00E63F2A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225FB8"/>
    <w:multiLevelType w:val="hybridMultilevel"/>
    <w:tmpl w:val="C928B17E"/>
    <w:lvl w:ilvl="0" w:tplc="36F2368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A43B1"/>
    <w:multiLevelType w:val="hybridMultilevel"/>
    <w:tmpl w:val="6B72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9"/>
  </w:num>
  <w:num w:numId="2" w16cid:durableId="1297565486">
    <w:abstractNumId w:val="18"/>
  </w:num>
  <w:num w:numId="3" w16cid:durableId="826478605">
    <w:abstractNumId w:val="28"/>
  </w:num>
  <w:num w:numId="4" w16cid:durableId="1590430969">
    <w:abstractNumId w:val="9"/>
  </w:num>
  <w:num w:numId="5" w16cid:durableId="2067994699">
    <w:abstractNumId w:val="12"/>
  </w:num>
  <w:num w:numId="6" w16cid:durableId="288174080">
    <w:abstractNumId w:val="14"/>
  </w:num>
  <w:num w:numId="7" w16cid:durableId="1982074663">
    <w:abstractNumId w:val="21"/>
  </w:num>
  <w:num w:numId="8" w16cid:durableId="1214658747">
    <w:abstractNumId w:val="25"/>
  </w:num>
  <w:num w:numId="9" w16cid:durableId="444421439">
    <w:abstractNumId w:val="19"/>
  </w:num>
  <w:num w:numId="10" w16cid:durableId="601230203">
    <w:abstractNumId w:val="10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1"/>
  </w:num>
  <w:num w:numId="14" w16cid:durableId="1686051823">
    <w:abstractNumId w:val="26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0"/>
  </w:num>
  <w:num w:numId="19" w16cid:durableId="1227834543">
    <w:abstractNumId w:val="8"/>
  </w:num>
  <w:num w:numId="20" w16cid:durableId="2144228986">
    <w:abstractNumId w:val="16"/>
  </w:num>
  <w:num w:numId="21" w16cid:durableId="1928609571">
    <w:abstractNumId w:val="23"/>
  </w:num>
  <w:num w:numId="22" w16cid:durableId="2002806467">
    <w:abstractNumId w:val="7"/>
  </w:num>
  <w:num w:numId="23" w16cid:durableId="1296061765">
    <w:abstractNumId w:val="27"/>
  </w:num>
  <w:num w:numId="24" w16cid:durableId="1242451624">
    <w:abstractNumId w:val="15"/>
  </w:num>
  <w:num w:numId="25" w16cid:durableId="1516531966">
    <w:abstractNumId w:val="3"/>
  </w:num>
  <w:num w:numId="26" w16cid:durableId="1409689228">
    <w:abstractNumId w:val="13"/>
  </w:num>
  <w:num w:numId="27" w16cid:durableId="2016687229">
    <w:abstractNumId w:val="22"/>
  </w:num>
  <w:num w:numId="28" w16cid:durableId="788205057">
    <w:abstractNumId w:val="4"/>
  </w:num>
  <w:num w:numId="29" w16cid:durableId="1283536406">
    <w:abstractNumId w:val="24"/>
  </w:num>
  <w:num w:numId="30" w16cid:durableId="211278023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68B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6530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0D81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1A"/>
    <w:rsid w:val="00080821"/>
    <w:rsid w:val="00080BEE"/>
    <w:rsid w:val="0008144A"/>
    <w:rsid w:val="0008178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5F2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CFE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807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07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5F5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16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69D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F19"/>
    <w:rsid w:val="0012245A"/>
    <w:rsid w:val="00122734"/>
    <w:rsid w:val="0012275A"/>
    <w:rsid w:val="001227E8"/>
    <w:rsid w:val="00122FAA"/>
    <w:rsid w:val="001238DE"/>
    <w:rsid w:val="00123A77"/>
    <w:rsid w:val="00123F78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A6E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1F7D"/>
    <w:rsid w:val="001421E6"/>
    <w:rsid w:val="00142F7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47DE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1D6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1D04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CC3"/>
    <w:rsid w:val="00165F32"/>
    <w:rsid w:val="00165FC0"/>
    <w:rsid w:val="00166166"/>
    <w:rsid w:val="00166544"/>
    <w:rsid w:val="001668F2"/>
    <w:rsid w:val="00167467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B11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C7F90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1B62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BF9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A89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B8E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4D9C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A35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BBC"/>
    <w:rsid w:val="00284DC8"/>
    <w:rsid w:val="0028552C"/>
    <w:rsid w:val="00285CE6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1B3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89E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83C"/>
    <w:rsid w:val="002D3B11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88B"/>
    <w:rsid w:val="002E18A1"/>
    <w:rsid w:val="002E1BCA"/>
    <w:rsid w:val="002E29D9"/>
    <w:rsid w:val="002E2A4A"/>
    <w:rsid w:val="002E2D65"/>
    <w:rsid w:val="002E2E53"/>
    <w:rsid w:val="002E2F17"/>
    <w:rsid w:val="002E3217"/>
    <w:rsid w:val="002E34E2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2EA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689"/>
    <w:rsid w:val="00335F65"/>
    <w:rsid w:val="00335FB5"/>
    <w:rsid w:val="003367EA"/>
    <w:rsid w:val="00336E87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A4E"/>
    <w:rsid w:val="00360F6A"/>
    <w:rsid w:val="00361515"/>
    <w:rsid w:val="00361606"/>
    <w:rsid w:val="00361BD7"/>
    <w:rsid w:val="003621D2"/>
    <w:rsid w:val="00362926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596"/>
    <w:rsid w:val="00375D71"/>
    <w:rsid w:val="003761FF"/>
    <w:rsid w:val="00376741"/>
    <w:rsid w:val="00376A45"/>
    <w:rsid w:val="00376B11"/>
    <w:rsid w:val="00376C0F"/>
    <w:rsid w:val="00376CAF"/>
    <w:rsid w:val="003777E7"/>
    <w:rsid w:val="00377F40"/>
    <w:rsid w:val="003800A7"/>
    <w:rsid w:val="0038053A"/>
    <w:rsid w:val="00380FA1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495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57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4D6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8D8"/>
    <w:rsid w:val="003C5917"/>
    <w:rsid w:val="003C5C1B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12"/>
    <w:rsid w:val="003D5273"/>
    <w:rsid w:val="003D568A"/>
    <w:rsid w:val="003D5AFE"/>
    <w:rsid w:val="003D5BFA"/>
    <w:rsid w:val="003D5D44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D7FA1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74E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76E"/>
    <w:rsid w:val="00435F4B"/>
    <w:rsid w:val="0043684E"/>
    <w:rsid w:val="0043710F"/>
    <w:rsid w:val="00437160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A7B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22B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67705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CB7"/>
    <w:rsid w:val="00474F00"/>
    <w:rsid w:val="004752A1"/>
    <w:rsid w:val="0047576E"/>
    <w:rsid w:val="004757F3"/>
    <w:rsid w:val="00475A5E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64B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592B"/>
    <w:rsid w:val="004A66B0"/>
    <w:rsid w:val="004A6D09"/>
    <w:rsid w:val="004A6F2A"/>
    <w:rsid w:val="004A7041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D8"/>
    <w:rsid w:val="004C0750"/>
    <w:rsid w:val="004C0860"/>
    <w:rsid w:val="004C169A"/>
    <w:rsid w:val="004C19AE"/>
    <w:rsid w:val="004C1A9D"/>
    <w:rsid w:val="004C1FF1"/>
    <w:rsid w:val="004C2552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7FF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4E8"/>
    <w:rsid w:val="004D3913"/>
    <w:rsid w:val="004D39D4"/>
    <w:rsid w:val="004D3B52"/>
    <w:rsid w:val="004D3C42"/>
    <w:rsid w:val="004D3E8B"/>
    <w:rsid w:val="004D3F58"/>
    <w:rsid w:val="004D448D"/>
    <w:rsid w:val="004D4536"/>
    <w:rsid w:val="004D45CD"/>
    <w:rsid w:val="004D4627"/>
    <w:rsid w:val="004D46E5"/>
    <w:rsid w:val="004D4D41"/>
    <w:rsid w:val="004D542C"/>
    <w:rsid w:val="004D54AB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2F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B6F"/>
    <w:rsid w:val="005104EE"/>
    <w:rsid w:val="005105CF"/>
    <w:rsid w:val="00510778"/>
    <w:rsid w:val="00511185"/>
    <w:rsid w:val="00511220"/>
    <w:rsid w:val="00511EB5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7B3"/>
    <w:rsid w:val="005248DD"/>
    <w:rsid w:val="00524E9B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042"/>
    <w:rsid w:val="00531485"/>
    <w:rsid w:val="005314A3"/>
    <w:rsid w:val="00531949"/>
    <w:rsid w:val="0053196D"/>
    <w:rsid w:val="00531BC6"/>
    <w:rsid w:val="00531BC9"/>
    <w:rsid w:val="005329D0"/>
    <w:rsid w:val="00532B92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4B5"/>
    <w:rsid w:val="00565B19"/>
    <w:rsid w:val="0056675F"/>
    <w:rsid w:val="00566974"/>
    <w:rsid w:val="00566E96"/>
    <w:rsid w:val="005671D3"/>
    <w:rsid w:val="00567470"/>
    <w:rsid w:val="00567CAC"/>
    <w:rsid w:val="00567D86"/>
    <w:rsid w:val="005701B8"/>
    <w:rsid w:val="00570288"/>
    <w:rsid w:val="00570621"/>
    <w:rsid w:val="00571358"/>
    <w:rsid w:val="00571EC2"/>
    <w:rsid w:val="00572213"/>
    <w:rsid w:val="00572EDF"/>
    <w:rsid w:val="00572F4D"/>
    <w:rsid w:val="00573624"/>
    <w:rsid w:val="00573731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D6C"/>
    <w:rsid w:val="00583F01"/>
    <w:rsid w:val="005842EB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26B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2E2C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23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08F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5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6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18C9"/>
    <w:rsid w:val="005F295E"/>
    <w:rsid w:val="005F2D37"/>
    <w:rsid w:val="005F358C"/>
    <w:rsid w:val="005F3B42"/>
    <w:rsid w:val="005F3E29"/>
    <w:rsid w:val="005F4266"/>
    <w:rsid w:val="005F46DD"/>
    <w:rsid w:val="005F4BCF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0FD"/>
    <w:rsid w:val="006001B9"/>
    <w:rsid w:val="006001F3"/>
    <w:rsid w:val="00600D4D"/>
    <w:rsid w:val="00600E12"/>
    <w:rsid w:val="006011B5"/>
    <w:rsid w:val="006013B9"/>
    <w:rsid w:val="00601E83"/>
    <w:rsid w:val="006026D0"/>
    <w:rsid w:val="0060294B"/>
    <w:rsid w:val="00602C5A"/>
    <w:rsid w:val="00603959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0B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ADF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3F7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2B0D"/>
    <w:rsid w:val="00672EFE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A17"/>
    <w:rsid w:val="00692B24"/>
    <w:rsid w:val="00692E79"/>
    <w:rsid w:val="00693097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16B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6D1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6D6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6B"/>
    <w:rsid w:val="00721DF4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4A0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8DA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43F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17A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0F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3D84"/>
    <w:rsid w:val="00794047"/>
    <w:rsid w:val="00794403"/>
    <w:rsid w:val="007945C2"/>
    <w:rsid w:val="00794881"/>
    <w:rsid w:val="00794ACC"/>
    <w:rsid w:val="00794E25"/>
    <w:rsid w:val="00794FF3"/>
    <w:rsid w:val="00795512"/>
    <w:rsid w:val="00796622"/>
    <w:rsid w:val="00796849"/>
    <w:rsid w:val="00796A45"/>
    <w:rsid w:val="00796DE8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8C0"/>
    <w:rsid w:val="007A3C5C"/>
    <w:rsid w:val="007A3F22"/>
    <w:rsid w:val="007A418D"/>
    <w:rsid w:val="007A4350"/>
    <w:rsid w:val="007A52A5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252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E7C91"/>
    <w:rsid w:val="007F05BF"/>
    <w:rsid w:val="007F0A4F"/>
    <w:rsid w:val="007F0BDF"/>
    <w:rsid w:val="007F0D32"/>
    <w:rsid w:val="007F0FB1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2B7B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02"/>
    <w:rsid w:val="0081793F"/>
    <w:rsid w:val="00817985"/>
    <w:rsid w:val="00820304"/>
    <w:rsid w:val="00820D17"/>
    <w:rsid w:val="00821225"/>
    <w:rsid w:val="008219B8"/>
    <w:rsid w:val="00821DE9"/>
    <w:rsid w:val="00821F8F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B56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395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D92"/>
    <w:rsid w:val="008800C8"/>
    <w:rsid w:val="0088079A"/>
    <w:rsid w:val="00880B14"/>
    <w:rsid w:val="00880B3E"/>
    <w:rsid w:val="00880FBF"/>
    <w:rsid w:val="0088170F"/>
    <w:rsid w:val="00881D4F"/>
    <w:rsid w:val="00882324"/>
    <w:rsid w:val="0088257D"/>
    <w:rsid w:val="00882C46"/>
    <w:rsid w:val="00882E73"/>
    <w:rsid w:val="00882EF8"/>
    <w:rsid w:val="00882FBB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5BB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06E2"/>
    <w:rsid w:val="008911BB"/>
    <w:rsid w:val="00891395"/>
    <w:rsid w:val="00891593"/>
    <w:rsid w:val="00891769"/>
    <w:rsid w:val="00891DAC"/>
    <w:rsid w:val="008925AD"/>
    <w:rsid w:val="0089282E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33"/>
    <w:rsid w:val="008D1F70"/>
    <w:rsid w:val="008D24C8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0CB4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410"/>
    <w:rsid w:val="00901ADC"/>
    <w:rsid w:val="00901E8E"/>
    <w:rsid w:val="00902409"/>
    <w:rsid w:val="00902465"/>
    <w:rsid w:val="00902FA4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6AB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22E"/>
    <w:rsid w:val="009244B0"/>
    <w:rsid w:val="00924A90"/>
    <w:rsid w:val="009253F3"/>
    <w:rsid w:val="00925E18"/>
    <w:rsid w:val="009262E4"/>
    <w:rsid w:val="00926391"/>
    <w:rsid w:val="0092670F"/>
    <w:rsid w:val="00927DB8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9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6D74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63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489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285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4E34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923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0F0A"/>
    <w:rsid w:val="009E137E"/>
    <w:rsid w:val="009E1408"/>
    <w:rsid w:val="009E1AB9"/>
    <w:rsid w:val="009E1D53"/>
    <w:rsid w:val="009E2694"/>
    <w:rsid w:val="009E26F4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4A8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07F41"/>
    <w:rsid w:val="00A100BE"/>
    <w:rsid w:val="00A107FF"/>
    <w:rsid w:val="00A10CA9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3EB"/>
    <w:rsid w:val="00A24624"/>
    <w:rsid w:val="00A24706"/>
    <w:rsid w:val="00A24999"/>
    <w:rsid w:val="00A25125"/>
    <w:rsid w:val="00A25188"/>
    <w:rsid w:val="00A256BE"/>
    <w:rsid w:val="00A25834"/>
    <w:rsid w:val="00A269C3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CF1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EB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ADF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4415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928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1A6"/>
    <w:rsid w:val="00AE227E"/>
    <w:rsid w:val="00AE239E"/>
    <w:rsid w:val="00AE2A91"/>
    <w:rsid w:val="00AE335F"/>
    <w:rsid w:val="00AE34B5"/>
    <w:rsid w:val="00AE3A67"/>
    <w:rsid w:val="00AE3EC7"/>
    <w:rsid w:val="00AE4A2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267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A3"/>
    <w:rsid w:val="00B02EEF"/>
    <w:rsid w:val="00B02F46"/>
    <w:rsid w:val="00B0367E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A9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D27"/>
    <w:rsid w:val="00B21FED"/>
    <w:rsid w:val="00B22F1A"/>
    <w:rsid w:val="00B232C5"/>
    <w:rsid w:val="00B23540"/>
    <w:rsid w:val="00B23EB1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4CC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435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33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4B5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0EC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470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A11"/>
    <w:rsid w:val="00BD2D61"/>
    <w:rsid w:val="00BD303D"/>
    <w:rsid w:val="00BD3326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2A33"/>
    <w:rsid w:val="00BE45AE"/>
    <w:rsid w:val="00BE5411"/>
    <w:rsid w:val="00BE5520"/>
    <w:rsid w:val="00BE5593"/>
    <w:rsid w:val="00BE5CFB"/>
    <w:rsid w:val="00BE5D2F"/>
    <w:rsid w:val="00BE6016"/>
    <w:rsid w:val="00BE6628"/>
    <w:rsid w:val="00BE669A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68BF"/>
    <w:rsid w:val="00BF77A0"/>
    <w:rsid w:val="00BF7F31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07C89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1E0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4EBE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68F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2B7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B20"/>
    <w:rsid w:val="00CB5CB4"/>
    <w:rsid w:val="00CB5F65"/>
    <w:rsid w:val="00CB62F7"/>
    <w:rsid w:val="00CB6A14"/>
    <w:rsid w:val="00CB6F0A"/>
    <w:rsid w:val="00CB6F2F"/>
    <w:rsid w:val="00CB7405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D91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722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AC2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052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77C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1B0"/>
    <w:rsid w:val="00D331F4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83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01F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45B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14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72B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A2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8D8"/>
    <w:rsid w:val="00DB5A56"/>
    <w:rsid w:val="00DB5D0B"/>
    <w:rsid w:val="00DB6162"/>
    <w:rsid w:val="00DB6599"/>
    <w:rsid w:val="00DB675F"/>
    <w:rsid w:val="00DB6ABE"/>
    <w:rsid w:val="00DB6B18"/>
    <w:rsid w:val="00DB70A2"/>
    <w:rsid w:val="00DB7C2D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E26"/>
    <w:rsid w:val="00DC7F8D"/>
    <w:rsid w:val="00DD013E"/>
    <w:rsid w:val="00DD01D1"/>
    <w:rsid w:val="00DD0340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3E41"/>
    <w:rsid w:val="00DD4505"/>
    <w:rsid w:val="00DD4763"/>
    <w:rsid w:val="00DD4CA5"/>
    <w:rsid w:val="00DD5632"/>
    <w:rsid w:val="00DD56F1"/>
    <w:rsid w:val="00DD61D4"/>
    <w:rsid w:val="00DD6284"/>
    <w:rsid w:val="00DD6564"/>
    <w:rsid w:val="00DD7429"/>
    <w:rsid w:val="00DD74CB"/>
    <w:rsid w:val="00DD75AC"/>
    <w:rsid w:val="00DD7B6E"/>
    <w:rsid w:val="00DD7FD2"/>
    <w:rsid w:val="00DE015D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0A5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98B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2A"/>
    <w:rsid w:val="00E63F84"/>
    <w:rsid w:val="00E649E1"/>
    <w:rsid w:val="00E655AE"/>
    <w:rsid w:val="00E65DE4"/>
    <w:rsid w:val="00E66F51"/>
    <w:rsid w:val="00E66FF1"/>
    <w:rsid w:val="00E6700B"/>
    <w:rsid w:val="00E67D3C"/>
    <w:rsid w:val="00E70BE5"/>
    <w:rsid w:val="00E70E66"/>
    <w:rsid w:val="00E712B6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BEB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87E29"/>
    <w:rsid w:val="00E90396"/>
    <w:rsid w:val="00E90FEB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6EFF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592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03D2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C40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169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C3B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091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AFE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34FC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58D2"/>
    <w:rsid w:val="00F25E33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23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430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73D"/>
    <w:rsid w:val="00F54DE5"/>
    <w:rsid w:val="00F5503B"/>
    <w:rsid w:val="00F55315"/>
    <w:rsid w:val="00F55D11"/>
    <w:rsid w:val="00F56040"/>
    <w:rsid w:val="00F561BD"/>
    <w:rsid w:val="00F5685E"/>
    <w:rsid w:val="00F56FB7"/>
    <w:rsid w:val="00F5721A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7DA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77CA3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5906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B88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25B7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59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55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559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rsid w:val="003D7FA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2023-11-03T11:37:00Z</dcterms:created>
  <dcterms:modified xsi:type="dcterms:W3CDTF">2023-11-03T13:03:00Z</dcterms:modified>
</cp:coreProperties>
</file>